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B800A" w14:textId="77777777" w:rsidR="005E4491" w:rsidRPr="000421B4" w:rsidRDefault="00303586" w:rsidP="000421B4">
      <w:pPr>
        <w:jc w:val="center"/>
        <w:rPr>
          <w:lang w:val="ru-RU"/>
        </w:rPr>
      </w:pPr>
      <w:r w:rsidRPr="000421B4">
        <w:rPr>
          <w:b/>
          <w:sz w:val="28"/>
          <w:lang w:val="ru-RU"/>
        </w:rPr>
        <w:t>ДОПОЛНИТЕЛЬНОЕ СОГЛАШЕНИЕ № 1</w:t>
      </w:r>
    </w:p>
    <w:p w14:paraId="005BE0AB" w14:textId="77777777" w:rsidR="005E4491" w:rsidRPr="000421B4" w:rsidRDefault="00303586" w:rsidP="000421B4">
      <w:pPr>
        <w:jc w:val="center"/>
        <w:rPr>
          <w:lang w:val="ru-RU"/>
        </w:rPr>
      </w:pPr>
      <w:r w:rsidRPr="000421B4">
        <w:rPr>
          <w:lang w:val="ru-RU"/>
        </w:rPr>
        <w:t>к Договору № ________ от «___» __________ 2026 г.</w:t>
      </w:r>
    </w:p>
    <w:p w14:paraId="5FC6BC36" w14:textId="21C754FA" w:rsidR="005E4491" w:rsidRDefault="00303586" w:rsidP="000421B4">
      <w:pPr>
        <w:jc w:val="both"/>
        <w:rPr>
          <w:lang w:val="ru-RU"/>
        </w:rPr>
      </w:pPr>
      <w:r w:rsidRPr="000421B4">
        <w:rPr>
          <w:lang w:val="ru-RU"/>
        </w:rPr>
        <w:t xml:space="preserve">г. Москва      </w:t>
      </w:r>
      <w:r w:rsidR="000421B4">
        <w:rPr>
          <w:lang w:val="ru-RU"/>
        </w:rPr>
        <w:t xml:space="preserve">                                                     </w:t>
      </w:r>
      <w:r w:rsidRPr="000421B4">
        <w:rPr>
          <w:lang w:val="ru-RU"/>
        </w:rPr>
        <w:t xml:space="preserve">                                                        </w:t>
      </w:r>
      <w:proofErr w:type="gramStart"/>
      <w:r w:rsidRPr="000421B4">
        <w:rPr>
          <w:lang w:val="ru-RU"/>
        </w:rPr>
        <w:t xml:space="preserve">   «</w:t>
      </w:r>
      <w:proofErr w:type="gramEnd"/>
      <w:r w:rsidRPr="000421B4">
        <w:rPr>
          <w:lang w:val="ru-RU"/>
        </w:rPr>
        <w:t>___» __________ 2026 г.</w:t>
      </w:r>
    </w:p>
    <w:p w14:paraId="496B8746" w14:textId="77777777" w:rsidR="000421B4" w:rsidRDefault="000421B4" w:rsidP="000421B4">
      <w:pPr>
        <w:jc w:val="both"/>
        <w:rPr>
          <w:lang w:val="ru-RU"/>
        </w:rPr>
      </w:pPr>
    </w:p>
    <w:p w14:paraId="289F993E" w14:textId="77777777" w:rsidR="000421B4" w:rsidRPr="000421B4" w:rsidRDefault="000421B4" w:rsidP="000421B4">
      <w:pPr>
        <w:jc w:val="both"/>
        <w:rPr>
          <w:lang w:val="ru-RU"/>
        </w:rPr>
      </w:pPr>
    </w:p>
    <w:p w14:paraId="662F5761" w14:textId="5272F27D" w:rsidR="005E4491" w:rsidRPr="000421B4" w:rsidRDefault="00303586" w:rsidP="000421B4">
      <w:pPr>
        <w:jc w:val="both"/>
        <w:rPr>
          <w:lang w:val="ru-RU"/>
        </w:rPr>
      </w:pPr>
      <w:r w:rsidRPr="000421B4">
        <w:rPr>
          <w:lang w:val="ru-RU"/>
        </w:rPr>
        <w:t>_________________________________________, именуемое в дальнейшем «Покупатель», в лице ______________________________________, действующего на основании ____________________, с одной стороны, и Общество с ограниченной ответственностью «</w:t>
      </w:r>
      <w:r w:rsidR="003C1676">
        <w:rPr>
          <w:lang w:val="ru-RU"/>
        </w:rPr>
        <w:t>Металлсет</w:t>
      </w:r>
      <w:r w:rsidRPr="000421B4">
        <w:rPr>
          <w:lang w:val="ru-RU"/>
        </w:rPr>
        <w:t xml:space="preserve">», именуемое в дальнейшем «Поставщик», в лице Генерального директора </w:t>
      </w:r>
      <w:r w:rsidR="00B75DB1">
        <w:rPr>
          <w:lang w:val="ru-RU"/>
        </w:rPr>
        <w:t xml:space="preserve">Алексеева </w:t>
      </w:r>
      <w:r w:rsidR="003C1676">
        <w:rPr>
          <w:lang w:val="ru-RU"/>
        </w:rPr>
        <w:t>В.А.</w:t>
      </w:r>
      <w:r w:rsidRPr="000421B4">
        <w:rPr>
          <w:lang w:val="ru-RU"/>
        </w:rPr>
        <w:t>, действующего на основании Устава, с другой стороны, совместно именуемые «Стороны», заключили настоящее Дополнительное соглашение № 1 к Договору № ________ от «___» __________ 2026 г. о нижеследующем:</w:t>
      </w:r>
    </w:p>
    <w:p w14:paraId="413824D1" w14:textId="77777777" w:rsidR="005E4491" w:rsidRPr="000421B4" w:rsidRDefault="00303586" w:rsidP="000421B4">
      <w:pPr>
        <w:jc w:val="center"/>
        <w:rPr>
          <w:lang w:val="ru-RU"/>
        </w:rPr>
      </w:pPr>
      <w:r w:rsidRPr="000421B4">
        <w:rPr>
          <w:b/>
          <w:lang w:val="ru-RU"/>
        </w:rPr>
        <w:t>1. Предмет соглашения</w:t>
      </w:r>
    </w:p>
    <w:p w14:paraId="21E93414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>• Настоящее соглашение устанавливает обязательные требования к поведению, допуску, передвижению, нахождению, погрузке, разгрузке, действиям при авариях и несчастных случаях для Покупателя, его работников, водителей, перевозчиков, экспедиторов, подрядчиков, представителей и иных лиц, направленных или привлечённых Покупателем для исполнения Договора на территории Поставщика.</w:t>
      </w:r>
    </w:p>
    <w:p w14:paraId="0A7FA80E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>• Требования настоящего соглашения распространяются на всех лиц, прибывающих на территорию Поставщика по поручению, в интересах или для исполнения обязательств Покупателя, независимо от основания их привлечения: трудовой договор, гражданско-правовой договор, договор перевозки, субподряд, разовое поручение или иное основание.</w:t>
      </w:r>
    </w:p>
    <w:p w14:paraId="5E5ECAD2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>• Покупатель обязан обеспечить доведение требований настоящего соглашения и приложений к нему до всех указанных лиц до их прибытия на территорию Поставщика.</w:t>
      </w:r>
    </w:p>
    <w:p w14:paraId="7597BACB" w14:textId="77777777" w:rsidR="005E4491" w:rsidRPr="000421B4" w:rsidRDefault="00303586" w:rsidP="000421B4">
      <w:pPr>
        <w:jc w:val="center"/>
        <w:rPr>
          <w:lang w:val="ru-RU"/>
        </w:rPr>
      </w:pPr>
      <w:r w:rsidRPr="000421B4">
        <w:rPr>
          <w:b/>
          <w:lang w:val="ru-RU"/>
        </w:rPr>
        <w:t>2. Допуск на территорию Поставщика</w:t>
      </w:r>
    </w:p>
    <w:p w14:paraId="58E5FC26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>• Допуск лиц и транспортных средств Покупателя на территорию Поставщика допускается только через установленный контрольно-пропускной пункт и только в рабочее время, если иное заранее письменно не согласовано с Поставщиком.</w:t>
      </w:r>
    </w:p>
    <w:p w14:paraId="0A072822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>• До начала нахождения на территории Поставщика соответствующее физическое лицо обязано пройти вводный инструктаж, ознакомиться с правилами безопасности и подписать журнал инструктажа или лист ознакомления.</w:t>
      </w:r>
    </w:p>
    <w:p w14:paraId="4F9B4A29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 xml:space="preserve">• Лицо, не прошедшее инструктаж, отказавшееся подписать лист ознакомления либо не имеющее необходимых документов, </w:t>
      </w:r>
      <w:proofErr w:type="gramStart"/>
      <w:r w:rsidRPr="000421B4">
        <w:rPr>
          <w:lang w:val="ru-RU"/>
        </w:rPr>
        <w:t>может быть</w:t>
      </w:r>
      <w:proofErr w:type="gramEnd"/>
      <w:r w:rsidRPr="000421B4">
        <w:rPr>
          <w:lang w:val="ru-RU"/>
        </w:rPr>
        <w:t xml:space="preserve"> не допущено на территорию Поставщика.</w:t>
      </w:r>
    </w:p>
    <w:p w14:paraId="1378EE60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>• Допуск на территорию Поставщика не освобождает Покупателя и привлечённых им лиц от обязанности соблюдать требования законодательства, Правил дорожного движения, правил охраны труда, пожарной безопасности, промышленной и экологической безопасности.</w:t>
      </w:r>
    </w:p>
    <w:p w14:paraId="215D866F" w14:textId="77777777" w:rsidR="005E4491" w:rsidRPr="000421B4" w:rsidRDefault="00303586" w:rsidP="000421B4">
      <w:pPr>
        <w:jc w:val="center"/>
        <w:rPr>
          <w:lang w:val="ru-RU"/>
        </w:rPr>
      </w:pPr>
      <w:r w:rsidRPr="000421B4">
        <w:rPr>
          <w:b/>
          <w:lang w:val="ru-RU"/>
        </w:rPr>
        <w:t>3. Обязанности Покупателя</w:t>
      </w:r>
    </w:p>
    <w:p w14:paraId="1BFB1496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>• Покупатель обязан направлять на территорию Поставщика только лиц, имеющих необходимые документы, квалификацию, водительские удостоверения, допуски, медицинские осмотры, предрейсовые осмотры, инструктажи и иные разрешения, если они требуются по характеру выполняемых действий.</w:t>
      </w:r>
    </w:p>
    <w:p w14:paraId="0A51842E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>• Покупатель обязан обеспечить техническую исправность транспортных средств, прибывающих на территорию Поставщика, включая исправность тормозной системы, рулевого управления, световых приборов, креплений бортов и дверей кузова, наличие аптечки, огнетушителя, знака аварийной остановки и противооткатных упоров.</w:t>
      </w:r>
    </w:p>
    <w:p w14:paraId="74488956" w14:textId="77777777" w:rsidR="005E4491" w:rsidRPr="000421B4" w:rsidRDefault="00303586">
      <w:pPr>
        <w:ind w:left="340" w:hanging="170"/>
        <w:rPr>
          <w:lang w:val="ru-RU"/>
        </w:rPr>
      </w:pPr>
      <w:r w:rsidRPr="000421B4">
        <w:rPr>
          <w:lang w:val="ru-RU"/>
        </w:rPr>
        <w:t>• Покупатель обязан обеспечить, чтобы прибывающие лица соблюдали пропускной режим, схему движения, дорожные знаки, разметку, указания представителей Поставщика по вопросам безопасности и порядка нахождения на территории.</w:t>
      </w:r>
    </w:p>
    <w:p w14:paraId="1DC9A407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lastRenderedPageBreak/>
        <w:t>• Покупатель несёт ответственность за действия и бездействие лиц, направленных или привлечённых им для исполнения Договора, включая действия водителей, перевозчиков, экспедиторов, подрядчиков и субподрядчиков.</w:t>
      </w:r>
    </w:p>
    <w:p w14:paraId="5BA656B7" w14:textId="77777777" w:rsidR="005E4491" w:rsidRPr="000421B4" w:rsidRDefault="00303586" w:rsidP="000421B4">
      <w:pPr>
        <w:jc w:val="center"/>
        <w:rPr>
          <w:lang w:val="ru-RU"/>
        </w:rPr>
      </w:pPr>
      <w:r w:rsidRPr="000421B4">
        <w:rPr>
          <w:b/>
          <w:lang w:val="ru-RU"/>
        </w:rPr>
        <w:t>4. Запреты для Покупателя и привлечённых им лиц</w:t>
      </w:r>
    </w:p>
    <w:p w14:paraId="175990D6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>• Запрещается находиться на территории Поставщика в состоянии алкогольного, наркотического, токсического или иного опьянения, а также приносить, хранить, распространять или употреблять алкоголь, наркотические средства, психотропные вещества и иные запрещённые вещества.</w:t>
      </w:r>
    </w:p>
    <w:p w14:paraId="621619DD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>• Запрещается курить вне специально отведённых мест.</w:t>
      </w:r>
    </w:p>
    <w:p w14:paraId="04EB0F00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>• Запрещается заходить за ограждения, сигнальные ленты, в зоны работы погрузчиков, кранов, подъёмных механизмов, зоны возможного падения груза и иные опасные зоны.</w:t>
      </w:r>
    </w:p>
    <w:p w14:paraId="48AB3310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>• Запрещается вмешиваться в действия работников Поставщика, самостоятельно устранять неисправности оборудования, электросетей, освещения, механизмов, ворот, ограждений и иных объектов Поставщика.</w:t>
      </w:r>
    </w:p>
    <w:p w14:paraId="6AD2D243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>• Запрещается использовать мобильный телефон, наушники, аудиоустройства и иные средства, отвлекающие внимание, при перемещении по производственной территории, в зоне движения транспорта и в зоне погрузочно-разгрузочных работ.</w:t>
      </w:r>
    </w:p>
    <w:p w14:paraId="34D9524C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>• Запрещается применять физическую силу, угрожать применением физической силы, создавать конфликтные ситуации, препятствовать работе представителей Поставщика или третьих лиц.</w:t>
      </w:r>
    </w:p>
    <w:p w14:paraId="1036EE20" w14:textId="77777777" w:rsidR="005E4491" w:rsidRPr="000421B4" w:rsidRDefault="00303586" w:rsidP="000421B4">
      <w:pPr>
        <w:jc w:val="center"/>
        <w:rPr>
          <w:lang w:val="ru-RU"/>
        </w:rPr>
      </w:pPr>
      <w:r w:rsidRPr="000421B4">
        <w:rPr>
          <w:b/>
          <w:lang w:val="ru-RU"/>
        </w:rPr>
        <w:t>5. Правила движения и погрузочно-разгрузочных работ</w:t>
      </w:r>
    </w:p>
    <w:p w14:paraId="265A042A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>• Скорость движения транспортных средств по территории Поставщика не должна превышать 5 км/ч, если знаками или указаниями представителей Поставщика не установлено более строгое ограничение.</w:t>
      </w:r>
    </w:p>
    <w:p w14:paraId="665E7E1F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>• При постановке транспортного средства под погрузку или разгрузку водитель обязан остановить ТС в указанном месте, поставить ТС на стояночный тормоз, выключить двигатель, установить рычаг переключения передач в нейтральное положение, подложить не менее двух противооткатных упоров и выполнить иные требования, доведённые при инструктаже.</w:t>
      </w:r>
    </w:p>
    <w:p w14:paraId="5219544F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>• Водитель обязан находиться вне зоны возможного падения груза и вне зоны работы подъёмных механизмов, если иное прямо не указано ответственным представителем Поставщика.</w:t>
      </w:r>
    </w:p>
    <w:p w14:paraId="30C44DDE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>• Водитель обязан контролировать размещение и крепление груза в кузове транспортного средства. После выезда из зоны погрузки ответственность за сохранность и крепление груза несёт Покупатель и/или привлечённый им перевозчик.</w:t>
      </w:r>
    </w:p>
    <w:p w14:paraId="75EBF817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>• Погрузка или разгрузка на территории Поставщика с использованием кранов-манипуляторов Покупателя запрещается, если иное заранее письменно не согласовано с Поставщиком.</w:t>
      </w:r>
    </w:p>
    <w:p w14:paraId="78997E44" w14:textId="77777777" w:rsidR="005E4491" w:rsidRPr="000421B4" w:rsidRDefault="00303586" w:rsidP="000421B4">
      <w:pPr>
        <w:jc w:val="center"/>
        <w:rPr>
          <w:lang w:val="ru-RU"/>
        </w:rPr>
      </w:pPr>
      <w:r w:rsidRPr="000421B4">
        <w:rPr>
          <w:b/>
          <w:lang w:val="ru-RU"/>
        </w:rPr>
        <w:t>6. Аварийные ситуации, разливы, несчастные случаи</w:t>
      </w:r>
    </w:p>
    <w:p w14:paraId="338DF6E8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>• При несчастном случае, аварии, пожаре, повреждении имущества, разливе масла, топлива или иных веществ лицо Покупателя обязано немедленно прекратить опасные действия, оценить обстановку с точки зрения собственной безопасности, сообщить представителю Поставщика и при необходимости вызвать экстренные службы по телефонам 103 или 112.</w:t>
      </w:r>
    </w:p>
    <w:p w14:paraId="6845F407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>• При разливе масла, топлива или иных веществ лицо Покупателя обязано немедленно сообщить об этом представителю Поставщика и выполнить указания по локализации и устранению разлива.</w:t>
      </w:r>
    </w:p>
    <w:p w14:paraId="5EAF90E6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>• При несчастном случае лицо Покупателя обязано по возможности сохранить обстановку происшествия до выяснения обстоятельств, если это не создаёт угрозу жизни и здоровью людей или риск аварии.</w:t>
      </w:r>
    </w:p>
    <w:p w14:paraId="1056B806" w14:textId="77777777" w:rsidR="005E4491" w:rsidRPr="000421B4" w:rsidRDefault="00303586" w:rsidP="000421B4">
      <w:pPr>
        <w:jc w:val="center"/>
        <w:rPr>
          <w:lang w:val="ru-RU"/>
        </w:rPr>
      </w:pPr>
      <w:r w:rsidRPr="000421B4">
        <w:rPr>
          <w:b/>
          <w:lang w:val="ru-RU"/>
        </w:rPr>
        <w:t>7. Контроль, отстранение и недопуск</w:t>
      </w:r>
    </w:p>
    <w:p w14:paraId="69DE8A4E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>• Поставщик вправе осуществлять визуальный контроль состояния транспортных средств, соблюдения пропускного режима, правил движения, правил погрузки, требований охраны труда и иных требований настоящего соглашения.</w:t>
      </w:r>
    </w:p>
    <w:p w14:paraId="196CC128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 xml:space="preserve">• Поставщик вправе отказать во въезде, приостановить погрузку/разгрузку, удалить с территории или отстранить лицо Покупателя от нахождения на территории Поставщика при нарушении требований </w:t>
      </w:r>
      <w:r w:rsidRPr="000421B4">
        <w:rPr>
          <w:lang w:val="ru-RU"/>
        </w:rPr>
        <w:lastRenderedPageBreak/>
        <w:t>настоящего соглашения, признаках опьянения, отсутствии документов, отказе от инструктажа, неисправности транспортного средства, создании угрозы безопасности людей, имущества или производственного процесса.</w:t>
      </w:r>
    </w:p>
    <w:p w14:paraId="7C3AE7CE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>• Недопуск, отстранение или удаление лица Покупателя по указанным основаниям не считается нарушением обязательств Поставщика и не освобождает Покупателя от исполнения Договора, включая соблюдение сроков, оплату штрафных санкций и возмещение убытков, если такие последствия предусмотрены Договором или законодательством.</w:t>
      </w:r>
    </w:p>
    <w:p w14:paraId="7ADBC697" w14:textId="77777777" w:rsidR="005E4491" w:rsidRPr="000421B4" w:rsidRDefault="00303586" w:rsidP="000421B4">
      <w:pPr>
        <w:jc w:val="center"/>
        <w:rPr>
          <w:lang w:val="ru-RU"/>
        </w:rPr>
      </w:pPr>
      <w:r w:rsidRPr="000421B4">
        <w:rPr>
          <w:b/>
          <w:lang w:val="ru-RU"/>
        </w:rPr>
        <w:t>8. Видеонаблюдение и фиксация нарушений</w:t>
      </w:r>
    </w:p>
    <w:p w14:paraId="5C5E7954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>• Покупатель уведомлён и обязан уведомить привлечённых им лиц о том, что на территории Поставщика может осуществляться видеонаблюдение, фотофиксация, регистрация въезда/выезда и иная фиксация действий лиц и транспортных средств в целях безопасности, пропускного режима и сохранности имущества.</w:t>
      </w:r>
    </w:p>
    <w:p w14:paraId="2F6169B4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>• Материалы видеонаблюдения, фотофиксации, записи журналов, объяснения работников Поставщика и иные документы могут использоваться для подтверждения факта нарушения требований настоящего соглашения.</w:t>
      </w:r>
    </w:p>
    <w:p w14:paraId="4720DE3B" w14:textId="77777777" w:rsidR="005E4491" w:rsidRPr="000421B4" w:rsidRDefault="00303586" w:rsidP="000421B4">
      <w:pPr>
        <w:jc w:val="center"/>
        <w:rPr>
          <w:lang w:val="ru-RU"/>
        </w:rPr>
      </w:pPr>
      <w:r w:rsidRPr="000421B4">
        <w:rPr>
          <w:b/>
          <w:lang w:val="ru-RU"/>
        </w:rPr>
        <w:t>9. Ответственность Покупателя</w:t>
      </w:r>
    </w:p>
    <w:p w14:paraId="52FA4DFB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>• Покупатель несёт ответственность за нарушение настоящего соглашения лицами, направленными или привлечёнными им для исполнения Договора.</w:t>
      </w:r>
    </w:p>
    <w:p w14:paraId="678E7A23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>• Покупатель обязан возместить вред здоровью, ущерб имуществу Поставщика и третьих лиц, расходы, штрафы, простои, потери и иные убытки, возникшие вследствие действий или бездействия Покупателя либо привлечённых им лиц, в порядке, предусмотренном Договором и законодательством.</w:t>
      </w:r>
    </w:p>
    <w:p w14:paraId="5FF07664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>• Отсутствие документально оформленных отношений между Покупателем и фактически привлечённым им лицом не освобождает Покупателя от ответственности за действия такого лица, если оно прибыло на территорию Поставщика в интересах Покупателя или для исполнения Договора.</w:t>
      </w:r>
    </w:p>
    <w:p w14:paraId="26FAC6D3" w14:textId="77777777" w:rsidR="005E4491" w:rsidRPr="000421B4" w:rsidRDefault="00303586" w:rsidP="000421B4">
      <w:pPr>
        <w:jc w:val="center"/>
        <w:rPr>
          <w:lang w:val="ru-RU"/>
        </w:rPr>
      </w:pPr>
      <w:r w:rsidRPr="000421B4">
        <w:rPr>
          <w:b/>
          <w:lang w:val="ru-RU"/>
        </w:rPr>
        <w:t>10. Заключительные положения</w:t>
      </w:r>
    </w:p>
    <w:p w14:paraId="7DAA6716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>• Во всём, что не урегулировано настоящим соглашением, Стороны руководствуются Договором и применимым законодательством.</w:t>
      </w:r>
    </w:p>
    <w:p w14:paraId="0D41C06A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>• Настоящее соглашение вступает в силу с даты подписания и действует в течение всего срока действия Договора, а также в период фактического взаимодействия Сторон, связанного с получением, погрузкой, вывозом товара или оказанием услуг на территории Поставщика.</w:t>
      </w:r>
    </w:p>
    <w:p w14:paraId="2E7F5B14" w14:textId="77777777" w:rsidR="005E4491" w:rsidRPr="000421B4" w:rsidRDefault="00303586" w:rsidP="000421B4">
      <w:pPr>
        <w:ind w:left="340" w:hanging="170"/>
        <w:jc w:val="both"/>
        <w:rPr>
          <w:lang w:val="ru-RU"/>
        </w:rPr>
      </w:pPr>
      <w:r w:rsidRPr="000421B4">
        <w:rPr>
          <w:lang w:val="ru-RU"/>
        </w:rPr>
        <w:t>• Приложения к настоящему соглашению являются его неотъемлемой частью.</w:t>
      </w:r>
    </w:p>
    <w:p w14:paraId="66D5ED6C" w14:textId="77777777" w:rsidR="005E4491" w:rsidRPr="000421B4" w:rsidRDefault="005E4491">
      <w:pPr>
        <w:rPr>
          <w:lang w:val="ru-RU"/>
        </w:rPr>
      </w:pP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124"/>
        <w:gridCol w:w="5122"/>
      </w:tblGrid>
      <w:tr w:rsidR="005E4491" w14:paraId="721B1A85" w14:textId="77777777">
        <w:trPr>
          <w:jc w:val="center"/>
        </w:trPr>
        <w:tc>
          <w:tcPr>
            <w:tcW w:w="5128" w:type="dxa"/>
            <w:shd w:val="clear" w:color="auto" w:fill="D9EAF7"/>
            <w:vAlign w:val="center"/>
          </w:tcPr>
          <w:p w14:paraId="38023C4D" w14:textId="77777777" w:rsidR="005E4491" w:rsidRDefault="00303586">
            <w:r>
              <w:rPr>
                <w:b/>
                <w:sz w:val="20"/>
              </w:rPr>
              <w:t>ПОКУПАТЕЛЬ</w:t>
            </w:r>
          </w:p>
        </w:tc>
        <w:tc>
          <w:tcPr>
            <w:tcW w:w="5128" w:type="dxa"/>
            <w:shd w:val="clear" w:color="auto" w:fill="D9EAF7"/>
            <w:vAlign w:val="center"/>
          </w:tcPr>
          <w:p w14:paraId="48D0174F" w14:textId="77777777" w:rsidR="005E4491" w:rsidRDefault="00303586">
            <w:r>
              <w:rPr>
                <w:b/>
                <w:sz w:val="20"/>
              </w:rPr>
              <w:t>ПОСТАВЩИК</w:t>
            </w:r>
          </w:p>
        </w:tc>
      </w:tr>
      <w:tr w:rsidR="005E4491" w14:paraId="401AAD97" w14:textId="77777777">
        <w:trPr>
          <w:jc w:val="center"/>
        </w:trPr>
        <w:tc>
          <w:tcPr>
            <w:tcW w:w="5128" w:type="dxa"/>
            <w:vAlign w:val="center"/>
          </w:tcPr>
          <w:p w14:paraId="14D564F1" w14:textId="77777777" w:rsidR="005E4491" w:rsidRDefault="00303586">
            <w:r>
              <w:rPr>
                <w:sz w:val="20"/>
              </w:rPr>
              <w:t>__________________________________</w:t>
            </w:r>
          </w:p>
        </w:tc>
        <w:tc>
          <w:tcPr>
            <w:tcW w:w="5128" w:type="dxa"/>
            <w:vAlign w:val="center"/>
          </w:tcPr>
          <w:p w14:paraId="598E3882" w14:textId="31B26EEE" w:rsidR="005E4491" w:rsidRDefault="00303586">
            <w:r>
              <w:rPr>
                <w:sz w:val="20"/>
              </w:rPr>
              <w:t>ООО «М</w:t>
            </w:r>
            <w:proofErr w:type="spellStart"/>
            <w:r w:rsidR="003C1676">
              <w:rPr>
                <w:sz w:val="20"/>
                <w:lang w:val="ru-RU"/>
              </w:rPr>
              <w:t>еталлсет</w:t>
            </w:r>
            <w:proofErr w:type="spellEnd"/>
            <w:r>
              <w:rPr>
                <w:sz w:val="20"/>
              </w:rPr>
              <w:t>»</w:t>
            </w:r>
          </w:p>
        </w:tc>
      </w:tr>
      <w:tr w:rsidR="005E4491" w14:paraId="76011659" w14:textId="77777777">
        <w:trPr>
          <w:jc w:val="center"/>
        </w:trPr>
        <w:tc>
          <w:tcPr>
            <w:tcW w:w="5128" w:type="dxa"/>
            <w:vAlign w:val="center"/>
          </w:tcPr>
          <w:p w14:paraId="5A8255F1" w14:textId="77777777" w:rsidR="005E4491" w:rsidRDefault="00303586"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лице</w:t>
            </w:r>
            <w:proofErr w:type="spellEnd"/>
            <w:r>
              <w:rPr>
                <w:sz w:val="20"/>
              </w:rPr>
              <w:t xml:space="preserve"> ___________________________</w:t>
            </w:r>
          </w:p>
        </w:tc>
        <w:tc>
          <w:tcPr>
            <w:tcW w:w="5128" w:type="dxa"/>
            <w:vAlign w:val="center"/>
          </w:tcPr>
          <w:p w14:paraId="5527E175" w14:textId="77777777" w:rsidR="005E4491" w:rsidRDefault="00303586">
            <w:proofErr w:type="spellStart"/>
            <w:r>
              <w:rPr>
                <w:sz w:val="20"/>
              </w:rPr>
              <w:t>Генеральный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директор</w:t>
            </w:r>
            <w:proofErr w:type="spellEnd"/>
          </w:p>
        </w:tc>
      </w:tr>
      <w:tr w:rsidR="005E4491" w14:paraId="6E77BFBA" w14:textId="77777777">
        <w:trPr>
          <w:jc w:val="center"/>
        </w:trPr>
        <w:tc>
          <w:tcPr>
            <w:tcW w:w="5128" w:type="dxa"/>
            <w:vAlign w:val="center"/>
          </w:tcPr>
          <w:p w14:paraId="22C35429" w14:textId="77777777" w:rsidR="005E4491" w:rsidRDefault="00303586">
            <w:r>
              <w:rPr>
                <w:sz w:val="20"/>
              </w:rPr>
              <w:t>_________________/_______________/</w:t>
            </w:r>
          </w:p>
        </w:tc>
        <w:tc>
          <w:tcPr>
            <w:tcW w:w="5128" w:type="dxa"/>
            <w:vAlign w:val="center"/>
          </w:tcPr>
          <w:p w14:paraId="3A807E3D" w14:textId="2D973175" w:rsidR="005E4491" w:rsidRDefault="00303586">
            <w:r>
              <w:rPr>
                <w:sz w:val="20"/>
              </w:rPr>
              <w:t>_________________/</w:t>
            </w:r>
            <w:proofErr w:type="gramStart"/>
            <w:r w:rsidR="00B75DB1">
              <w:rPr>
                <w:sz w:val="20"/>
                <w:lang w:val="ru-RU"/>
              </w:rPr>
              <w:t xml:space="preserve">Алексеев </w:t>
            </w:r>
            <w:r w:rsidR="003C1676">
              <w:rPr>
                <w:sz w:val="20"/>
                <w:lang w:val="ru-RU"/>
              </w:rPr>
              <w:t xml:space="preserve"> В.А.</w:t>
            </w:r>
            <w:proofErr w:type="gramEnd"/>
            <w:r>
              <w:rPr>
                <w:sz w:val="20"/>
              </w:rPr>
              <w:t>./</w:t>
            </w:r>
          </w:p>
        </w:tc>
      </w:tr>
      <w:tr w:rsidR="005E4491" w14:paraId="5FA913EA" w14:textId="77777777">
        <w:trPr>
          <w:jc w:val="center"/>
        </w:trPr>
        <w:tc>
          <w:tcPr>
            <w:tcW w:w="5128" w:type="dxa"/>
            <w:vAlign w:val="center"/>
          </w:tcPr>
          <w:p w14:paraId="03032D0C" w14:textId="77777777" w:rsidR="005E4491" w:rsidRDefault="00303586">
            <w:r>
              <w:rPr>
                <w:sz w:val="20"/>
              </w:rPr>
              <w:t xml:space="preserve">М.П. </w:t>
            </w:r>
            <w:proofErr w:type="spellStart"/>
            <w:r>
              <w:rPr>
                <w:sz w:val="20"/>
              </w:rPr>
              <w:t>при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наличии</w:t>
            </w:r>
            <w:proofErr w:type="spellEnd"/>
          </w:p>
        </w:tc>
        <w:tc>
          <w:tcPr>
            <w:tcW w:w="5128" w:type="dxa"/>
            <w:vAlign w:val="center"/>
          </w:tcPr>
          <w:p w14:paraId="2BE3DD2F" w14:textId="77777777" w:rsidR="005E4491" w:rsidRDefault="00303586">
            <w:r>
              <w:rPr>
                <w:sz w:val="20"/>
              </w:rPr>
              <w:t xml:space="preserve">М.П. </w:t>
            </w:r>
            <w:proofErr w:type="spellStart"/>
            <w:r>
              <w:rPr>
                <w:sz w:val="20"/>
              </w:rPr>
              <w:t>при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наличии</w:t>
            </w:r>
            <w:proofErr w:type="spellEnd"/>
          </w:p>
        </w:tc>
      </w:tr>
    </w:tbl>
    <w:p w14:paraId="746DDF8E" w14:textId="77777777" w:rsidR="00303586" w:rsidRDefault="00303586"/>
    <w:sectPr w:rsidR="00303586" w:rsidSect="00034616">
      <w:pgSz w:w="12240" w:h="15840"/>
      <w:pgMar w:top="1020" w:right="850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2256645">
    <w:abstractNumId w:val="8"/>
  </w:num>
  <w:num w:numId="2" w16cid:durableId="10764347">
    <w:abstractNumId w:val="6"/>
  </w:num>
  <w:num w:numId="3" w16cid:durableId="1440028024">
    <w:abstractNumId w:val="5"/>
  </w:num>
  <w:num w:numId="4" w16cid:durableId="1739285249">
    <w:abstractNumId w:val="4"/>
  </w:num>
  <w:num w:numId="5" w16cid:durableId="163932394">
    <w:abstractNumId w:val="7"/>
  </w:num>
  <w:num w:numId="6" w16cid:durableId="691228693">
    <w:abstractNumId w:val="3"/>
  </w:num>
  <w:num w:numId="7" w16cid:durableId="811335998">
    <w:abstractNumId w:val="2"/>
  </w:num>
  <w:num w:numId="8" w16cid:durableId="1738895345">
    <w:abstractNumId w:val="1"/>
  </w:num>
  <w:num w:numId="9" w16cid:durableId="247622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21B4"/>
    <w:rsid w:val="0006063C"/>
    <w:rsid w:val="0015074B"/>
    <w:rsid w:val="0029639D"/>
    <w:rsid w:val="00303586"/>
    <w:rsid w:val="00326F90"/>
    <w:rsid w:val="003C1676"/>
    <w:rsid w:val="005E4491"/>
    <w:rsid w:val="00910C81"/>
    <w:rsid w:val="00AA1D8D"/>
    <w:rsid w:val="00AF15D6"/>
    <w:rsid w:val="00B47730"/>
    <w:rsid w:val="00B75DB1"/>
    <w:rsid w:val="00B8309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4B4E47"/>
  <w14:defaultImageDpi w14:val="300"/>
  <w15:docId w15:val="{1BAB9169-1BF1-4023-B94A-95403CC2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60" w:line="259" w:lineRule="auto"/>
    </w:pPr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1423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Gromova Ekaterina</cp:lastModifiedBy>
  <cp:revision>3</cp:revision>
  <dcterms:created xsi:type="dcterms:W3CDTF">2026-07-29T11:19:00Z</dcterms:created>
  <dcterms:modified xsi:type="dcterms:W3CDTF">2026-07-29T11:20:00Z</dcterms:modified>
  <cp:category/>
</cp:coreProperties>
</file>